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5444" w14:textId="77777777" w:rsidR="003B4FCD" w:rsidRDefault="003B4FCD" w:rsidP="003B4FCD">
      <w:pPr>
        <w:pStyle w:val="lb"/>
        <w:spacing w:before="0" w:beforeAutospacing="0" w:after="0" w:afterAutospacing="0" w:line="570" w:lineRule="atLeast"/>
        <w:jc w:val="center"/>
        <w:rPr>
          <w:rFonts w:ascii="Helvetica" w:hAnsi="Helvetica"/>
          <w:color w:val="000000"/>
        </w:rPr>
      </w:pPr>
      <w:r>
        <w:rPr>
          <w:rStyle w:val="kb"/>
          <w:rFonts w:ascii="Helvetica" w:eastAsiaTheme="majorEastAsia" w:hAnsi="Helvetica"/>
          <w:b/>
          <w:bCs/>
          <w:color w:val="000000"/>
          <w:sz w:val="36"/>
          <w:szCs w:val="36"/>
        </w:rPr>
        <w:t>Acute Stress Response Team</w:t>
      </w:r>
    </w:p>
    <w:p w14:paraId="5442809B"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Fonts w:ascii="Helvetica" w:hAnsi="Helvetica"/>
          <w:color w:val="000000"/>
        </w:rPr>
        <w:t> </w:t>
      </w:r>
    </w:p>
    <w:p w14:paraId="164C943A"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Style w:val="lb1"/>
          <w:rFonts w:ascii="Helvetica" w:eastAsiaTheme="majorEastAsia" w:hAnsi="Helvetica"/>
          <w:color w:val="000000"/>
        </w:rPr>
        <w:t>ASRT was created in collaboration with the Central Oregon EMDR Steering Committee, local therapists, other community services and the school systems.</w:t>
      </w:r>
    </w:p>
    <w:p w14:paraId="12DF275A"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Style w:val="lb1"/>
          <w:rFonts w:ascii="Helvetica" w:eastAsiaTheme="majorEastAsia" w:hAnsi="Helvetica"/>
          <w:color w:val="000000"/>
        </w:rPr>
        <w:t>The purpose of this Team is to provide more immediate access to Early EMDR Intervention(s) for individuals and groups who have experienced an unexpected, traumatic death. This could include a suicide, a car accident, a house fire, gun violence, skiing fatality, etc.</w:t>
      </w:r>
    </w:p>
    <w:p w14:paraId="15F5569A"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Fonts w:ascii="Helvetica" w:hAnsi="Helvetica"/>
          <w:color w:val="000000"/>
        </w:rPr>
        <w:t> </w:t>
      </w:r>
    </w:p>
    <w:p w14:paraId="0008208D"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Style w:val="lb1"/>
          <w:rFonts w:ascii="Helvetica" w:eastAsiaTheme="majorEastAsia" w:hAnsi="Helvetica"/>
          <w:b/>
          <w:bCs/>
          <w:color w:val="000000"/>
        </w:rPr>
        <w:t>How does it work?</w:t>
      </w:r>
      <w:r>
        <w:rPr>
          <w:rStyle w:val="lb1"/>
          <w:rFonts w:ascii="Helvetica" w:eastAsiaTheme="majorEastAsia" w:hAnsi="Helvetica"/>
          <w:color w:val="000000"/>
        </w:rPr>
        <w:t xml:space="preserve"> ASRT will send referrals to participating therapists. The participating therapists will offer 3 Early EMDR Intervention sessions to begin within one week after a referral is made. Therapists are agreeing to offer space in their schedule to provide 3 Early EMDR Interventions. This is </w:t>
      </w:r>
      <w:r>
        <w:rPr>
          <w:rStyle w:val="lb1"/>
          <w:rFonts w:ascii="Helvetica" w:eastAsiaTheme="majorEastAsia" w:hAnsi="Helvetica"/>
          <w:i/>
          <w:iCs/>
          <w:color w:val="000000"/>
        </w:rPr>
        <w:t>not</w:t>
      </w:r>
      <w:r>
        <w:rPr>
          <w:rStyle w:val="lb1"/>
          <w:rFonts w:ascii="Helvetica" w:eastAsiaTheme="majorEastAsia" w:hAnsi="Helvetica"/>
          <w:color w:val="000000"/>
        </w:rPr>
        <w:t xml:space="preserve"> a guarantee of ongoing therapy for other issues, although in some cases that may be offered.  ASRT will work to refer to clinicians who are on panel or bill the client’s insurance. Participating Therapists can bill the client’s insurance directly. It will be optional, if a referral does not have insurance, a therapist could offer 3 pro bono appointments. </w:t>
      </w:r>
    </w:p>
    <w:p w14:paraId="52D56317"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Fonts w:ascii="Helvetica" w:hAnsi="Helvetica"/>
          <w:color w:val="000000"/>
        </w:rPr>
        <w:t> </w:t>
      </w:r>
    </w:p>
    <w:p w14:paraId="5F474717"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Style w:val="lb1"/>
          <w:rFonts w:ascii="Helvetica" w:eastAsiaTheme="majorEastAsia" w:hAnsi="Helvetica"/>
          <w:b/>
          <w:bCs/>
          <w:color w:val="000000"/>
        </w:rPr>
        <w:t>Who does it serve?</w:t>
      </w:r>
      <w:r>
        <w:rPr>
          <w:rStyle w:val="lb1"/>
          <w:rFonts w:ascii="Helvetica" w:eastAsiaTheme="majorEastAsia" w:hAnsi="Helvetica"/>
          <w:color w:val="000000"/>
        </w:rPr>
        <w:t xml:space="preserve"> Depending on the need, the ASRT can serve family members, close friends, or other members of the community directly impacted by the event. </w:t>
      </w:r>
      <w:r>
        <w:rPr>
          <w:rFonts w:ascii="Helvetica" w:hAnsi="Helvetica"/>
          <w:color w:val="000000"/>
        </w:rPr>
        <w:br/>
        <w:t> </w:t>
      </w:r>
    </w:p>
    <w:p w14:paraId="4C7F2DBF" w14:textId="77777777" w:rsidR="003B4FCD" w:rsidRDefault="003B4FCD" w:rsidP="003B4FCD">
      <w:pPr>
        <w:pStyle w:val="lb"/>
        <w:spacing w:before="0" w:beforeAutospacing="0" w:after="0" w:afterAutospacing="0" w:line="375" w:lineRule="atLeast"/>
        <w:jc w:val="center"/>
        <w:rPr>
          <w:rFonts w:ascii="Helvetica" w:hAnsi="Helvetica"/>
          <w:color w:val="000000"/>
        </w:rPr>
      </w:pPr>
      <w:r>
        <w:rPr>
          <w:rStyle w:val="lb1"/>
          <w:rFonts w:ascii="Helvetica" w:eastAsiaTheme="majorEastAsia" w:hAnsi="Helvetica"/>
          <w:b/>
          <w:bCs/>
          <w:color w:val="000000"/>
        </w:rPr>
        <w:t>Where are the services provided?</w:t>
      </w:r>
      <w:r>
        <w:rPr>
          <w:rStyle w:val="lb1"/>
          <w:rFonts w:ascii="Helvetica" w:eastAsiaTheme="majorEastAsia" w:hAnsi="Helvetica"/>
          <w:color w:val="000000"/>
        </w:rPr>
        <w:t xml:space="preserve"> At the clinician's place of business.  Currently, services are offered in Deschutes County.  There is an intention to expand to the tri-county area within a year.</w:t>
      </w:r>
    </w:p>
    <w:p w14:paraId="460AE3E9" w14:textId="77777777" w:rsidR="003B4FCD" w:rsidRDefault="003B4FCD" w:rsidP="003B4FCD">
      <w:pPr>
        <w:pStyle w:val="lb"/>
        <w:spacing w:before="0" w:beforeAutospacing="0" w:after="0" w:afterAutospacing="0" w:line="375" w:lineRule="atLeast"/>
        <w:rPr>
          <w:rFonts w:ascii="Helvetica" w:hAnsi="Helvetica"/>
          <w:color w:val="000000"/>
        </w:rPr>
      </w:pPr>
      <w:r>
        <w:rPr>
          <w:rStyle w:val="lb1"/>
          <w:rFonts w:ascii="Helvetica" w:eastAsiaTheme="majorEastAsia" w:hAnsi="Helvetica"/>
          <w:b/>
          <w:bCs/>
          <w:color w:val="000000"/>
        </w:rPr>
        <w:t xml:space="preserve">How to sign up to participate? </w:t>
      </w:r>
      <w:r>
        <w:rPr>
          <w:rFonts w:ascii="Helvetica" w:hAnsi="Helvetica"/>
          <w:color w:val="000000"/>
        </w:rPr>
        <w:t>We are hoping for many of you to join in this community service. Unfortunately, there has been a growing need for these services.</w:t>
      </w:r>
    </w:p>
    <w:p w14:paraId="36660DFA" w14:textId="77777777" w:rsidR="003B4FCD" w:rsidRDefault="003B4FCD"/>
    <w:sectPr w:rsidR="003B4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CD"/>
    <w:rsid w:val="003A3207"/>
    <w:rsid w:val="003B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5E8BC"/>
  <w15:chartTrackingRefBased/>
  <w15:docId w15:val="{12A8A13C-6EC9-4445-A8B0-5D1ADA0A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FCD"/>
    <w:rPr>
      <w:rFonts w:eastAsiaTheme="majorEastAsia" w:cstheme="majorBidi"/>
      <w:color w:val="272727" w:themeColor="text1" w:themeTint="D8"/>
    </w:rPr>
  </w:style>
  <w:style w:type="paragraph" w:styleId="Title">
    <w:name w:val="Title"/>
    <w:basedOn w:val="Normal"/>
    <w:next w:val="Normal"/>
    <w:link w:val="TitleChar"/>
    <w:uiPriority w:val="10"/>
    <w:qFormat/>
    <w:rsid w:val="003B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FCD"/>
    <w:pPr>
      <w:spacing w:before="160"/>
      <w:jc w:val="center"/>
    </w:pPr>
    <w:rPr>
      <w:i/>
      <w:iCs/>
      <w:color w:val="404040" w:themeColor="text1" w:themeTint="BF"/>
    </w:rPr>
  </w:style>
  <w:style w:type="character" w:customStyle="1" w:styleId="QuoteChar">
    <w:name w:val="Quote Char"/>
    <w:basedOn w:val="DefaultParagraphFont"/>
    <w:link w:val="Quote"/>
    <w:uiPriority w:val="29"/>
    <w:rsid w:val="003B4FCD"/>
    <w:rPr>
      <w:i/>
      <w:iCs/>
      <w:color w:val="404040" w:themeColor="text1" w:themeTint="BF"/>
    </w:rPr>
  </w:style>
  <w:style w:type="paragraph" w:styleId="ListParagraph">
    <w:name w:val="List Paragraph"/>
    <w:basedOn w:val="Normal"/>
    <w:uiPriority w:val="34"/>
    <w:qFormat/>
    <w:rsid w:val="003B4FCD"/>
    <w:pPr>
      <w:ind w:left="720"/>
      <w:contextualSpacing/>
    </w:pPr>
  </w:style>
  <w:style w:type="character" w:styleId="IntenseEmphasis">
    <w:name w:val="Intense Emphasis"/>
    <w:basedOn w:val="DefaultParagraphFont"/>
    <w:uiPriority w:val="21"/>
    <w:qFormat/>
    <w:rsid w:val="003B4FCD"/>
    <w:rPr>
      <w:i/>
      <w:iCs/>
      <w:color w:val="0F4761" w:themeColor="accent1" w:themeShade="BF"/>
    </w:rPr>
  </w:style>
  <w:style w:type="paragraph" w:styleId="IntenseQuote">
    <w:name w:val="Intense Quote"/>
    <w:basedOn w:val="Normal"/>
    <w:next w:val="Normal"/>
    <w:link w:val="IntenseQuoteChar"/>
    <w:uiPriority w:val="30"/>
    <w:qFormat/>
    <w:rsid w:val="003B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FCD"/>
    <w:rPr>
      <w:i/>
      <w:iCs/>
      <w:color w:val="0F4761" w:themeColor="accent1" w:themeShade="BF"/>
    </w:rPr>
  </w:style>
  <w:style w:type="character" w:styleId="IntenseReference">
    <w:name w:val="Intense Reference"/>
    <w:basedOn w:val="DefaultParagraphFont"/>
    <w:uiPriority w:val="32"/>
    <w:qFormat/>
    <w:rsid w:val="003B4FCD"/>
    <w:rPr>
      <w:b/>
      <w:bCs/>
      <w:smallCaps/>
      <w:color w:val="0F4761" w:themeColor="accent1" w:themeShade="BF"/>
      <w:spacing w:val="5"/>
    </w:rPr>
  </w:style>
  <w:style w:type="paragraph" w:customStyle="1" w:styleId="lb">
    <w:name w:val="lb"/>
    <w:basedOn w:val="Normal"/>
    <w:rsid w:val="003B4F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b">
    <w:name w:val="kb"/>
    <w:basedOn w:val="DefaultParagraphFont"/>
    <w:rsid w:val="003B4FCD"/>
  </w:style>
  <w:style w:type="character" w:customStyle="1" w:styleId="lb1">
    <w:name w:val="lb1"/>
    <w:basedOn w:val="DefaultParagraphFont"/>
    <w:rsid w:val="003B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Juhasz</dc:creator>
  <cp:keywords/>
  <dc:description/>
  <cp:lastModifiedBy>Josie Juhasz</cp:lastModifiedBy>
  <cp:revision>1</cp:revision>
  <dcterms:created xsi:type="dcterms:W3CDTF">2025-03-19T22:38:00Z</dcterms:created>
  <dcterms:modified xsi:type="dcterms:W3CDTF">2025-03-19T22:38:00Z</dcterms:modified>
</cp:coreProperties>
</file>